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BA" w:rsidRPr="00FE55BC" w:rsidRDefault="003406BA" w:rsidP="00B86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6BA" w:rsidRPr="00FE55BC" w:rsidRDefault="003406BA" w:rsidP="00B86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Istotnych Warunków Zamówienia</w:t>
      </w:r>
    </w:p>
    <w:p w:rsidR="003406BA" w:rsidRPr="00FE55BC" w:rsidRDefault="00FE55BC" w:rsidP="00B86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093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406BA" w:rsidRPr="00FE55B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C0938">
        <w:rPr>
          <w:rFonts w:ascii="Times New Roman" w:eastAsia="Times New Roman" w:hAnsi="Times New Roman" w:cs="Times New Roman"/>
          <w:sz w:val="24"/>
          <w:szCs w:val="24"/>
          <w:lang w:eastAsia="pl-PL"/>
        </w:rPr>
        <w:t>0.2016</w:t>
      </w:r>
      <w:proofErr w:type="gramStart"/>
      <w:r w:rsidR="003406BA" w:rsidRPr="00FE55B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06BA" w:rsidRPr="00FE55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011"/>
        <w:gridCol w:w="31"/>
      </w:tblGrid>
      <w:tr w:rsidR="003406BA" w:rsidRPr="00FE55BC" w:rsidTr="00983639">
        <w:trPr>
          <w:trHeight w:val="570"/>
          <w:tblCellSpacing w:w="0" w:type="dxa"/>
        </w:trPr>
        <w:tc>
          <w:tcPr>
            <w:tcW w:w="30" w:type="dxa"/>
            <w:vAlign w:val="center"/>
            <w:hideMark/>
          </w:tcPr>
          <w:p w:rsidR="003406BA" w:rsidRPr="00FE55BC" w:rsidRDefault="003406BA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D97" w:rsidRDefault="003406BA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"Przetarg 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akup i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dostawę oleju opałowego lekkiego do obiektu Zespołu Szkół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Borecznie"</w:t>
            </w:r>
          </w:p>
          <w:p w:rsidR="00B86D97" w:rsidRPr="00FE55BC" w:rsidRDefault="00B86D97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" w:type="dxa"/>
            <w:vAlign w:val="center"/>
            <w:hideMark/>
          </w:tcPr>
          <w:p w:rsidR="003406BA" w:rsidRPr="00FE55BC" w:rsidRDefault="003406BA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406BA" w:rsidRPr="00FE55BC" w:rsidTr="00983639">
        <w:trPr>
          <w:tblCellSpacing w:w="0" w:type="dxa"/>
        </w:trPr>
        <w:tc>
          <w:tcPr>
            <w:tcW w:w="30" w:type="dxa"/>
            <w:vAlign w:val="center"/>
            <w:hideMark/>
          </w:tcPr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Zamawiający:</w:t>
            </w:r>
          </w:p>
          <w:p w:rsidR="003406BA" w:rsidRPr="00FE55BC" w:rsidRDefault="003406BA" w:rsidP="00B86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  Szkół  w  Borecznie</w:t>
            </w:r>
          </w:p>
          <w:p w:rsidR="003406BA" w:rsidRPr="00FE55BC" w:rsidRDefault="003406BA" w:rsidP="00B86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Boreczno 22</w:t>
            </w:r>
          </w:p>
          <w:p w:rsidR="003406BA" w:rsidRPr="00FE55BC" w:rsidRDefault="003406BA" w:rsidP="00B86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14-230 Zalewo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Tel.(89) 7588614 , 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fax. (89) 7588614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3406BA" w:rsidRPr="00FE55BC" w:rsidRDefault="00635AA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Boreczno dnia, 2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proofErr w:type="gramStart"/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Specyfikacja Istotnych Warunków Zamówienia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  w  trybie  przetargu  nieograniczonego  na:</w:t>
            </w:r>
          </w:p>
          <w:p w:rsidR="003406BA" w:rsidRPr="00983639" w:rsidRDefault="003406BA" w:rsidP="0034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983639"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Zakup i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83639"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ostawę  oleju  opałowego  lekkiego  do  obiektu  Zespołu  Szkół  w  Borecznie”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     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983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Zatwierdzam: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Zespołu Szkół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Borecznie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Nowicki</w:t>
            </w:r>
          </w:p>
          <w:p w:rsidR="003406BA" w:rsidRPr="00FE55BC" w:rsidRDefault="003406BA" w:rsidP="00A9532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9836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639" w:rsidRDefault="00983639" w:rsidP="003406B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06BA" w:rsidRPr="00FE55BC" w:rsidRDefault="003406BA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Dyrektor  Zespołu  Szkół  w  Borecznie  zaprasza  do  udziału  w  przetargu  </w:t>
            </w:r>
            <w:proofErr w:type="spellStart"/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</w:t>
            </w:r>
            <w:r w:rsidR="004C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czonym</w:t>
            </w:r>
            <w:proofErr w:type="spellEnd"/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zgodnie  z  ustawą  z  dnia  29  stycznia  2004 r. Prawo  zam</w:t>
            </w:r>
            <w:r w:rsidR="00FA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ówień  publicznych (Dz. U. </w:t>
            </w:r>
            <w:proofErr w:type="gramStart"/>
            <w:r w:rsidR="00FA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proofErr w:type="gramEnd"/>
            <w:r w:rsidR="00FA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2013 r. 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poz. </w:t>
            </w:r>
            <w:r w:rsidR="00FA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907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ze zm.).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5E5C4D" w:rsidP="00340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przedmiotem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niniejszego  zamówienia  jest: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 Dostawa  oleju  op</w:t>
            </w:r>
            <w:r w:rsidR="004C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ałowego  lekkiego  w  ilości  30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000  litrów do  kotłowni  Zespołu  Szkół  w  Borecznie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2)      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Olej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opałowy  lekki L – 1  według  Polskiej  Normy  PN C – 96024  powinien  spełniać   parametry nie gorsze niż 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gęstość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  15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 , max  -    0,860g/cm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wartość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opałową, min.    -    42,6MJ/kg,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temperatura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zapłonu, min. -    56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 lepkość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kinematyczna     -    6,00mm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  skład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frakcyjny: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-  do 250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  destyluje, max. -    65% (V/V),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-  do 350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  destyluje, min.  -    85% (V/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V) ,</w:t>
            </w:r>
            <w:proofErr w:type="gramEnd"/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 temperatura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płynięcia, max.     -    - 20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 pozostałość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koksowaniu z 10%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pozostałości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destylacyjnej, max.  -    0,3% (m/m),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  zawartość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siarki, max.    -    0,2% (m/m),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  zawartość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wody, max.   -    200mg/kg,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10) zawartość zanieczyszczeń stałych, max.   -    24mg/kg,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11) pozostałość po spopieleniu, max.  -    0,01% (m/m),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12) barw -</w:t>
            </w:r>
            <w:r w:rsidR="00983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dostawy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oleju opałowego lekkiego będą realizowane sukcesywnie na podstawie zamówień     składanych  telefonicznie potwierdzonych faxem przez Zamawiającego  u Dostawcy, w terminie  dwóch dni od daty telefonicznego złożenia zamówienia. Wykonawca dołączy atest  na olej  opałowy przy każdej dostawie.</w:t>
            </w:r>
          </w:p>
          <w:p w:rsidR="003406BA" w:rsidRPr="00FE55BC" w:rsidRDefault="004C0938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 4) Zamawiają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 nie dopuszcza składania  ofert częściowych i wariantowych.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Termin  wykonania  zamówienia.</w:t>
            </w:r>
            <w:r w:rsidR="00FD26C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3406BA" w:rsidRPr="00FE55BC" w:rsidRDefault="004C0938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 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zamówienia  -  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podpisania umowy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 16.12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proofErr w:type="gramStart"/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sukcesywnie wg.  telefonicznego  zgłoszenia zapotrzebowania,</w:t>
            </w:r>
          </w:p>
          <w:p w:rsidR="00983639" w:rsidRDefault="003406BA" w:rsidP="009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  <w:r w:rsidR="00983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 należy dostarczyć do obiektu w terminie dwóch dni od daty zgłoszenia </w:t>
            </w:r>
            <w:r w:rsidR="00983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3406BA" w:rsidRPr="00FE55BC" w:rsidRDefault="00983639" w:rsidP="009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Zamawiającego.    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Opis  sposobu  obliczania  ceny.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 Na  cenę  ofertową  brutto  za 1000 litrów (jednostka</w:t>
            </w:r>
            <w:proofErr w:type="gramStart"/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której producent określa cen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  hurtową) oleju  składa  się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3406BA" w:rsidRPr="00FE55BC" w:rsidRDefault="003406BA" w:rsidP="00FE55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 cena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sprzedaży  netto  publikowana  na  stronie  interne</w:t>
            </w:r>
            <w:r w:rsidR="00FE55BC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towej  producenta  na  </w:t>
            </w:r>
            <w:r w:rsidR="00FA5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E55BC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przyjęta  w  celu  obliczenia  ceny  oferty,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 marża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wykonawcy  lub  upust wykonawcy  netto  stały/a  przez  cały  okres  realizacji zamówienia, zawierający/a  wszelkie  koszty  związane  z  realizacją  zamówienia,    w tym  koszty  dostawy, wyładunku oraz wszystkie inne  koszty  wynikające  z  realizacji przedmiotu zamówienia,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 podatek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Kryteria  oceny  ofert.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przy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wyborze  oferty  Zamawiający  kierować  się  będzie  kryteriami: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a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 cena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zawierająca również  koszty  transportu – 100%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cena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  skali  0-100 punktów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najniższa cena- 100 pkt,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pozostała  proporcjonalnie wg wzoru: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cena x 100 pkt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 ---------------------------------   x  100% ( waga kryterium)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oferty rozpatrywanej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za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najkorzystniejszą  zostanie uznana oferta, która zdobędzie najwyższą ilość punktów.</w:t>
            </w:r>
          </w:p>
          <w:p w:rsidR="00983639" w:rsidRDefault="00983639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Termin  związania  ofertą.</w:t>
            </w:r>
          </w:p>
          <w:p w:rsidR="00983639" w:rsidRDefault="003406BA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  pozostają związani ofertą przez 30 dni od upływu terminu składania ofert.    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Miejsce  i  termin  składania  ofert.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ofertę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złożyć w siedzibie Zamawiającego, tj.  w sekretariacie  Zespołu Szkó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 w Borecznie  w terminie  do  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 201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proofErr w:type="gramStart"/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 do  godziny  10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oferty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złożone po terminie będą zwrócone oferentom bez otwierania,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oferta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odrzucona bez rozpatrywania, gdy: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a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 jest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sprzeczna z ustawą Prawo zamówień publicznych lub Specyfikacją Istotnych Warunków Zamówienia,</w:t>
            </w:r>
          </w:p>
          <w:p w:rsidR="003406BA" w:rsidRPr="00FE55BC" w:rsidRDefault="004C0938" w:rsidP="003406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jej złożenie stanowi czyn nieuczciwej konkurencji.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Miejsce  i  termin  otwarcia  ofert.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rcie  ofert  nastąpi  w  dniu  10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 201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proofErr w:type="gramStart"/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 godzinie 10</w:t>
            </w:r>
            <w:r w:rsidR="004C09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  Zespole  Szkół  w  Borecznie  w gabinecie dyrektora szkoły.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Wybór  oferty.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wybór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najkorzystniejszej oferty nastąpi zgodnie z art. 91 ustawy z dnia 29 stycznia 2004r.  Prawo  zamówień  publicznych,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jeżeli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postępowaniu o udzielenie zamówienia nie można  będzie dokonywać  wyboru oferty najkorzystniejszej ze względu na złożenie ofert o takiej samej marży handlowej, Zamawiający wezwie wykonawców do złożenia w określonym terminie ofert dodatkowych</w:t>
            </w:r>
          </w:p>
          <w:p w:rsidR="003406BA" w:rsidRPr="00FE55BC" w:rsidRDefault="00983639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9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Tryb  ogłoszenia  wyników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   wszyscy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wykonawcy zostaną powiadomieni pisemnie o wyborze oferty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     wybrany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zostanie poinformowany pisemnie o terminie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miejscu podpisania umowy.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Opis przygotowania oferty.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   oferta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winna być sporządzona na formularzu stanowiącym załącznik nr 1 do niniejszej   SIWZ  wraz z niezbędnymi załącznikami wnikającymi ze  SIWZ,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     w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przypadku, gdy oferent jako załącznik do oferty dołączy kopię dokumentu, powyższa kopia winna być potwierdzona za zgodność z oryginałem prze</w:t>
            </w:r>
            <w:r w:rsidR="00DA4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osobę upoważnioną do reprezentowania oferenta,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3)      złożone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oferty winny być  zgodne z wymogami SIWZ,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     każdy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winien złożyć tylko jedną ofertę,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      każdy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ponosi wszelkie koszty związane z przygotowaniem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A4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złożeniem oferty. Wymaga się,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wykonawca zdobył wszelkie informacje, które są konieczne do przygotowania oferty oraz podpisania umowy,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     oferta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winna być sporządzona w języku polskim, z zachowaniem formy pisemnej pod rygorem nieważności oraz podpisana przez upoważnionego przedstawiciela   lub przedstawicieli wykonawcy. Upoważnienie do podpisania oferty winno być dołączone do oferty o ile nie wynika to z załączonych dokumentów do oferty,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     miejsca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których wykonawca naniósł zmiany winno być parafowane przez osoby upoważnione do reprezentowania wykonawcy,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      ofertę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załącznikami należy umieścić  w zamkniętej i zabezpieczonej  przed przypadkowym  otwarciem kopercie. Koperta powinna być zaadresowana do Zamawiającego z umieszczeniem na niej zapisem „Dostawa oleju opałowego”,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      wykonawca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 prawo przed terminem składania ofert wycofać się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postępowania przez złożenie pisemnego powiadomienia. Po otrzymaniu pisemnego powiadomienia o wycofaniu oferty, koperta zawierająca ofertę zostanie odesłana bez otwierania do wykonawcy,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  strony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powinny być ze sobą trwale połączone tak, aby  nie mogły ulec dekompletacji.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 Warunki wymagane  od  oferentów ubiegających  się  o  zamówienie.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winien spełniać poniższe  warunki: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     uprawniony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musi być dopuszczony do występowania w obrocie  prawnym zgodnie z wymogami ustawowymi,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   nie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podlegać wykluczeniu z postępowania na podstawie art. 22 Prawa zamówień publicznych.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 Dokumenty  wymagane  od  wykonawców  ubiegających  się  o  zamówienie.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potwierdzenia przez wykonawcę spełnienia warunków określonych w pkt 12 SIWZ należy przedstawić następujące dokumenty: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     podpisane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oświadczenie zgodnie z wymogami art. 22 ustawy z dnia 29 stycznia 2004r. Prawo zamówień publicznych (załącznik nr 1 do SIWZ).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      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aktualny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odpis z właściwego rejestru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albo aktualne zaświadczenie o wpisie do ewidencji działalności gospodarczej, jeżeli odrębne przepisy wymagają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wpisu do rejestru lub zgłoszenia do ewidencji działalności gospodarczej, 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wystawionego nie wcześniej niż  6 miesięcy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upływem terminu składania ofert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a w stosunku do osób fizycznych oświadczenie w zakresie art. 24 ust. 1 pkt 2 ustawy.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    oświadczenie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art. 24 o niepodlegania wykluczeniu z postępowania.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 Wadium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   Zamawiający nie wymaga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  jako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warunku udziału w postępowaniu.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Zabezpieczenie należytego wykonania umowy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 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 Zamawiający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nie  wymaga  finansowej  formy  zabezpieczenia.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 </w:t>
            </w: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Za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nieterminowe  wywiązywanie  się  Wykonawcy z  realizacji  zamówienia    Zamawiający  zastrzega  sobie  możliwość  stosowania  kar  umownych   określonych  w  umowie ( załącznik  nr 2 do  SIWZ).</w:t>
            </w:r>
          </w:p>
          <w:p w:rsidR="003406BA" w:rsidRPr="00FE55BC" w:rsidRDefault="00983639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Warunki  umowy: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wszelkie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postanowienia  zawiera wzór umowy stanowiący załącznik nr 2 do SIWZ,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umowa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zawarta na podstawie rozstrzygnięcia postępowania o zamówienia publiczne w trybie przetargu nieograniczonego,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o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terminie i miejscu zawarcia umowy Zamawiający zawiadomi wybranego wykonawcę odrębnym pismem,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 umowa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zawarta  pomiędzy Zespołem Szkół w Borecznie, a wybranym wykonawcą reprezentowanym przez  upoważnione osoby, co zostanie potwierdzone odpowiednimi dokumentami ( wypis z KRS, umowa spółki cywilnej, wpis do ewidencji działalności gospodarczej).</w:t>
            </w:r>
          </w:p>
          <w:p w:rsidR="003406BA" w:rsidRPr="00FE55BC" w:rsidRDefault="00983639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Pouczenie  o   środkach ochrony  prawnej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   Wobec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czynności  podjętych  przez  Zamawiającego  w  toku  postępowania  oraz w  przypadku  zaniechania  przez  Zamawiającego  doko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nania  czynności, których  podję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  nakazują  Zamawiającemu  przepisy  prawa, Wykonawca  może  złożyć  protest.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     Termin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  wniesienia  protestu  wynosi  7  dni  od  dnia, w  którym  Wykonawca  powziął  lub  mógł  powziąć  wiadomość  </w:t>
            </w:r>
            <w:r w:rsidR="00852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 okolicznościach  stanowiących  podstawę  jego  wniesienia, z  zastrzeżeniem art. 180 ust. 3 Ustawy.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     Od</w:t>
            </w:r>
            <w:proofErr w:type="gramEnd"/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oddalenia  lub  odrzucenia  protestu  przysługuje  odwołanie. Odwołanie  wnosi  się  do  Prezesa  Urzędu  Zamówień  Publicznych  w  terminie  5 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dni  od  dnia  doręczenia  rozstrzygnięcia  protestu  lub  upływu  terminu  rozstrzygnięcia, informując  jednocześnie  Zamawiającego  o  wniesieniu  odwołania.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Udzielenie wyjaśnień  do SIWZ.</w:t>
            </w:r>
          </w:p>
          <w:p w:rsidR="003406BA" w:rsidRDefault="003406BA" w:rsidP="00B8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Wyjaśnień  udziela  Pan  Andrzej Nowicki  pod  numerem  telefonu  897588614.   </w:t>
            </w:r>
          </w:p>
          <w:p w:rsidR="00B86D97" w:rsidRPr="00FE55BC" w:rsidRDefault="00B86D97" w:rsidP="00B8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06BA" w:rsidRDefault="003406BA" w:rsidP="003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639" w:rsidRDefault="00983639" w:rsidP="003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639" w:rsidRPr="00FE55BC" w:rsidRDefault="00983639" w:rsidP="003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FA6F6B" w:rsidRPr="00FA6F6B" w:rsidRDefault="00FA6F6B" w:rsidP="00B86D97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lastRenderedPageBreak/>
        <w:t>Zał. Nr 1 do SIWZ</w:t>
      </w:r>
    </w:p>
    <w:p w:rsidR="00FA6F6B" w:rsidRPr="00FA6F6B" w:rsidRDefault="00FA6F6B" w:rsidP="00B86D97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O F E R T A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...................................................................................................................................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( nazwa </w:t>
      </w: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oferenta )</w:t>
      </w:r>
      <w:proofErr w:type="gramEnd"/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składa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ofertę  na 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„ Dostawę  oleju  opałowego  lekkiego  do  Zespołu  Szkół  w Borecznie”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930"/>
        <w:gridCol w:w="1464"/>
        <w:gridCol w:w="699"/>
        <w:gridCol w:w="567"/>
        <w:gridCol w:w="1315"/>
        <w:gridCol w:w="435"/>
        <w:gridCol w:w="443"/>
        <w:gridCol w:w="1660"/>
      </w:tblGrid>
      <w:tr w:rsidR="00FA6F6B" w:rsidRPr="00FA6F6B" w:rsidTr="00FA6F6B"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Cena hurtowa producenta netto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(zł/1000 l)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na</w:t>
            </w:r>
            <w:proofErr w:type="gram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 xml:space="preserve"> dzień</w:t>
            </w:r>
          </w:p>
          <w:p w:rsidR="00FA6F6B" w:rsidRPr="00FA6F6B" w:rsidRDefault="00956DA8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28.10.2016</w:t>
            </w:r>
            <w:bookmarkStart w:id="0" w:name="_GoBack"/>
            <w:bookmarkEnd w:id="0"/>
            <w:r w:rsidR="00A20FD2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r.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przyjęta</w:t>
            </w:r>
            <w:proofErr w:type="gram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 xml:space="preserve"> do celów oceny oferty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Marża (M) lub upust (U</w:t>
            </w: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)  netto</w:t>
            </w:r>
            <w:proofErr w:type="gramEnd"/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zł</w:t>
            </w:r>
            <w:proofErr w:type="gram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/1000l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Cena sprzedaży netto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zł</w:t>
            </w:r>
            <w:proofErr w:type="gram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./ 1000</w:t>
            </w: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l</w:t>
            </w:r>
            <w:proofErr w:type="gramEnd"/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VAT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Cena sprzedaży (cena ofertowa) brutto zł/1000 l</w:t>
            </w:r>
          </w:p>
        </w:tc>
      </w:tr>
      <w:tr w:rsidR="00FA6F6B" w:rsidRPr="00FA6F6B" w:rsidTr="00FA6F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Q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Cs=CH+M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lub</w:t>
            </w:r>
            <w:proofErr w:type="gramEnd"/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Cs=CH-U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gram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zł</w:t>
            </w:r>
            <w:proofErr w:type="gram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spell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Csb</w:t>
            </w:r>
            <w:proofErr w:type="spell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=</w:t>
            </w:r>
            <w:proofErr w:type="spell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Cs+VAT</w:t>
            </w:r>
            <w:proofErr w:type="spellEnd"/>
          </w:p>
        </w:tc>
      </w:tr>
      <w:tr w:rsidR="00FA6F6B" w:rsidRPr="00FA6F6B" w:rsidTr="00FA6F6B">
        <w:trPr>
          <w:trHeight w:val="100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Olej  opałowy lekki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</w:tr>
    </w:tbl>
    <w:p w:rsidR="00B86D97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Cena ofertowa (cena sprzedaży brutto) przedmiotu zamówienia wynosi ………………zł.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za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1000 litrów oleju opałowego lekkiego (całość zamówienia opiewa na 35000 l).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(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wskazana marża handlowa lub upust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jest stały przez cały okres realizacji zamówienia, zawiera wszelkie koszty związane z realizacją zamówienia, w tym koszty dostawy, wyładunku oraz wszystkie inne koszty wynikające z realizacji przedmiotu zamówienia zgodnie ze specyfikacją umowy).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lastRenderedPageBreak/>
        <w:t xml:space="preserve">Oświadczamy, iż spełniamy warunki określone w art.22 ust. 1 ustawy z dnia 29 stycznia 2004r.    Prawo zamówień  publicznych </w:t>
      </w:r>
      <w:proofErr w:type="spell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tj</w:t>
      </w:r>
      <w:proofErr w:type="spell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posiadamy uprawnienia do wykonywania określonej działalności lub czynności, jeżeli ustawy nakładają obowiązek posiadania takich uprawnień,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posiadamy niezbędną wiedzę i doświadczenie oraz potencjał ekonomiczny, techniczny, a także dysponujemy osobami zdolnymi do wykonywania zamówienia,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znajdujemy się w sytuacji ekonomicznej i finansowej zapewniającej wykonanie zamówienia,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nie podlegamy wykluczeniu z postępowania o udzieleniu zamówienia.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  pełni  akceptujemy  warunki   Zamawiającego  określone  w  SIWZ.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     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B86D97" w:rsidRDefault="00B86D97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983639" w:rsidRDefault="00983639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  <w:lastRenderedPageBreak/>
        <w:t>Zał. Nr 2  do  SIWZ</w:t>
      </w:r>
    </w:p>
    <w:p w:rsidR="00FA6F6B" w:rsidRPr="00FA6F6B" w:rsidRDefault="00DA4421" w:rsidP="00983639">
      <w:pPr>
        <w:shd w:val="clear" w:color="auto" w:fill="F0F0F0"/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UMOWA NR……../2016</w:t>
      </w:r>
    </w:p>
    <w:p w:rsidR="00FA6F6B" w:rsidRPr="00FA6F6B" w:rsidRDefault="00FA6F6B" w:rsidP="00983639">
      <w:pPr>
        <w:shd w:val="clear" w:color="auto" w:fill="F0F0F0"/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NA  DOSTAWĘ  OLEJU  OPAŁOWEGO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W   dniu ………………. </w:t>
      </w: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r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. pomiędzy  Zespołem Szkół w Borecznie zwanym dalej  „Zamawiającym”  reprezentowanym przez: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Dyrektora  Zespołu Szkół w Borecznie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przy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kontrasygnacie: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Głównego księgowego –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a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………………………………………………………………………………………………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reprezentowanym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zwanym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dalej „Dostawcą”, wybranym w trybie art.39-46 ustawy z dnia 29 stycznia 2004r.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Prawo zamówień publicznych ( Dz. U. z 2007r. Nr 223 poz. 1655 ze </w:t>
      </w: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zm.) , 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została zawarta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umowa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o następującej treści: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1.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Zamawiający zleca, a Dostawca zobowiązuje się do dostawy oleju opałowego lekkiego w łącznej</w:t>
      </w:r>
    </w:p>
    <w:p w:rsidR="00FA6F6B" w:rsidRPr="00FA6F6B" w:rsidRDefault="00DA4421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ilości</w:t>
      </w:r>
      <w:proofErr w:type="gramEnd"/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ok. 30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 000 litrów  do  budynku  Zespołu Szkół w Borecznie.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2.</w:t>
      </w:r>
    </w:p>
    <w:p w:rsidR="00FA6F6B" w:rsidRPr="00FA6F6B" w:rsidRDefault="00983639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1. 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Termin  realizacji  dostawy  ustala się:</w:t>
      </w:r>
    </w:p>
    <w:p w:rsidR="00FE55BC" w:rsidRDefault="00FA6F6B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-  rozpoczęcie </w:t>
      </w:r>
      <w:r w:rsid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– dzień podpisania umowy;</w:t>
      </w:r>
    </w:p>
    <w:p w:rsidR="00983639" w:rsidRDefault="00DA4421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-  zakończenie  16  grudnia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7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r.</w:t>
      </w:r>
    </w:p>
    <w:p w:rsidR="00B86D97" w:rsidRPr="00983639" w:rsidRDefault="00983639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2. </w:t>
      </w:r>
      <w:r w:rsidR="00FA6F6B"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Dostawy oleju opałowego lekkiego będą realizowane na podstawie zamówień składanych telefonicznie  potwierdzonych faxem  przez  Zamawiającego u  Dostawcy, w  terminie  dwóch dni od daty telefonicznego złożenia  zamówienia.</w:t>
      </w:r>
      <w:r w:rsidR="00B86D97"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br/>
      </w:r>
    </w:p>
    <w:p w:rsidR="00FA6F6B" w:rsidRPr="00B86D97" w:rsidRDefault="00FA6F6B" w:rsidP="00B86D97">
      <w:pPr>
        <w:pStyle w:val="Akapitzlist"/>
        <w:shd w:val="clear" w:color="auto" w:fill="F0F0F0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B86D97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3.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1.  Zamówiony olej lekki Dostawca będzie dostarczał własnym transportem.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2.  Dostawca zobowiązany jest dostarczyć olej opałowy lekki posiadający aktualne atesty, które należy załączyć do każdorazowej dostawy.</w:t>
      </w:r>
    </w:p>
    <w:p w:rsidR="00B86D97" w:rsidRDefault="00B86D97" w:rsidP="00B86D97">
      <w:pPr>
        <w:shd w:val="clear" w:color="auto" w:fill="F0F0F0"/>
        <w:spacing w:after="240" w:line="240" w:lineRule="auto"/>
        <w:ind w:left="3900" w:firstLine="348"/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 xml:space="preserve">  </w:t>
      </w:r>
    </w:p>
    <w:p w:rsidR="00FA6F6B" w:rsidRPr="00FA6F6B" w:rsidRDefault="00FA6F6B" w:rsidP="00B86D97">
      <w:pPr>
        <w:shd w:val="clear" w:color="auto" w:fill="F0F0F0"/>
        <w:spacing w:after="240" w:line="240" w:lineRule="auto"/>
        <w:ind w:left="3900" w:firstLine="348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lastRenderedPageBreak/>
        <w:t>§ 4.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1. Za dostarczony olej opałowy lekki Zamawiający zapłaci należność w kwocie ustalonej na podstawie ilości dostarczonego oleju i ceny określonej w pkt 2- liczonej proporcjonalnie do ilości oleju.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2. Cena 1000 litrów oleju opałowego lekkiego składać się będzie z następujących elementów: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       - aktualna cena producenta netto (zł./1000 </w:t>
      </w:r>
      <w:proofErr w:type="gram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l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) umieszczona w oficjalnym cenniku hurtowym paliw  obowiązującym na dzień dostawy, publikowanym na oficjalnych stronach internetowych producenta oferowanego oleju opałowego,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   - 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plus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stała marża handlowa lub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minus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upust ( stały/a/ przez cały okres realizacji zamówienia, zawierający wszelkie koszty związane z realizacją zamówienia, w tym koszty dostawy, wyładunku oraz wszystkie inne koszty wynikające z realizacji przedmiotu zamówienia zgodnie ze specyfiką i umową) ………….</w:t>
      </w:r>
      <w:proofErr w:type="gramStart"/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zł</w:t>
      </w:r>
      <w:proofErr w:type="gram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doliczona lub odliczona do dostawy jednostkowej 1000 l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     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Do  ceny  dolicza  się  23% VAT.</w:t>
      </w:r>
    </w:p>
    <w:p w:rsidR="00FA6F6B" w:rsidRPr="00FA6F6B" w:rsidRDefault="00B86D97" w:rsidP="00B86D97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 xml:space="preserve">                                                               </w:t>
      </w:r>
      <w:r w:rsidR="00FA6F6B"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5.</w:t>
      </w:r>
    </w:p>
    <w:p w:rsidR="00FA6F6B" w:rsidRPr="00983639" w:rsidRDefault="00FA6F6B" w:rsidP="00983639">
      <w:pPr>
        <w:pStyle w:val="Akapitzlist"/>
        <w:numPr>
          <w:ilvl w:val="0"/>
          <w:numId w:val="2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Należność za wykonaną dostawę  będzie realizowana z konta Zamawiającego w formie przelewu na rachunek Dostawcy w terminie 21 dni od daty otrzymania faktury.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6.</w:t>
      </w:r>
    </w:p>
    <w:p w:rsidR="00FA6F6B" w:rsidRPr="00983639" w:rsidRDefault="00FA6F6B" w:rsidP="00983639">
      <w:pPr>
        <w:pStyle w:val="Akapitzlist"/>
        <w:numPr>
          <w:ilvl w:val="0"/>
          <w:numId w:val="3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  przypadku niewykonania umowy lub nieterminowego wykonania Dostawca zapłaci Zamawiającemu karę umowną w wysokości 10% wartości niezrealizowanego zamówienia uzgodnionego na dany dzień.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7.</w:t>
      </w:r>
    </w:p>
    <w:p w:rsidR="00FA6F6B" w:rsidRPr="00983639" w:rsidRDefault="00FA6F6B" w:rsidP="00983639">
      <w:pPr>
        <w:pStyle w:val="Akapitzlist"/>
        <w:numPr>
          <w:ilvl w:val="0"/>
          <w:numId w:val="4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 przypadku zwłoki, co najmniej  4 dni w dostawie oleju opałowego lekkiego Zamawiający może  rozwiązać umowę ze skutkiem natychmiastowym.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8.</w:t>
      </w:r>
    </w:p>
    <w:p w:rsidR="00FA6F6B" w:rsidRPr="00983639" w:rsidRDefault="00FA6F6B" w:rsidP="00983639">
      <w:pPr>
        <w:pStyle w:val="Akapitzlist"/>
        <w:numPr>
          <w:ilvl w:val="0"/>
          <w:numId w:val="5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Zmiana warunków niniejszej umowy wymaga pisemnej zgody obu stron pod rygorem nieważności.</w:t>
      </w:r>
    </w:p>
    <w:p w:rsidR="00983639" w:rsidRDefault="00983639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</w:pP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9.</w:t>
      </w:r>
    </w:p>
    <w:p w:rsidR="00FA6F6B" w:rsidRPr="00983639" w:rsidRDefault="00FA6F6B" w:rsidP="00983639">
      <w:pPr>
        <w:pStyle w:val="Akapitzlist"/>
        <w:numPr>
          <w:ilvl w:val="0"/>
          <w:numId w:val="6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W  sprawach nieuregulowanych w niniejszej umowie mają zastosowanie przepisy Kodeksu cywilnego oraz ustawy z dnia 29 stycznia 2004r. Prawo zamówień publicznych ( Dz. U. </w:t>
      </w:r>
      <w:proofErr w:type="gramStart"/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</w:t>
      </w:r>
      <w:proofErr w:type="gramEnd"/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 2007r. Nr 223 poz.155 ze zm.)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10.</w:t>
      </w:r>
    </w:p>
    <w:p w:rsidR="00FA6F6B" w:rsidRPr="00983639" w:rsidRDefault="00FA6F6B" w:rsidP="00983639">
      <w:pPr>
        <w:pStyle w:val="Akapitzlist"/>
        <w:numPr>
          <w:ilvl w:val="0"/>
          <w:numId w:val="7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lastRenderedPageBreak/>
        <w:t>Ewentualne spory, które mogą wynikać ze stosowania niniejszej umowy rozstrzygać będzie Sąd Rejonowy.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11.</w:t>
      </w:r>
    </w:p>
    <w:p w:rsidR="00FA6F6B" w:rsidRPr="00983639" w:rsidRDefault="00FA6F6B" w:rsidP="00983639">
      <w:pPr>
        <w:pStyle w:val="Akapitzlist"/>
        <w:numPr>
          <w:ilvl w:val="0"/>
          <w:numId w:val="8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Umowę sporządzono w dwóch jednobrzmiących egzemplarzach, po jednym dla każdej ze stron.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983639">
      <w:pPr>
        <w:shd w:val="clear" w:color="auto" w:fill="F0F0F0"/>
        <w:spacing w:after="0" w:line="240" w:lineRule="auto"/>
        <w:ind w:firstLine="708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Dostawca</w:t>
      </w:r>
      <w:r w:rsid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     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  </w:t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Zamawiający  </w:t>
      </w:r>
    </w:p>
    <w:p w:rsidR="000D4FD2" w:rsidRPr="00FE55BC" w:rsidRDefault="000D4FD2">
      <w:pPr>
        <w:rPr>
          <w:rFonts w:ascii="Times New Roman" w:hAnsi="Times New Roman" w:cs="Times New Roman"/>
          <w:sz w:val="24"/>
          <w:szCs w:val="24"/>
        </w:rPr>
      </w:pPr>
    </w:p>
    <w:sectPr w:rsidR="000D4FD2" w:rsidRPr="00FE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69D"/>
    <w:multiLevelType w:val="hybridMultilevel"/>
    <w:tmpl w:val="BD08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2A4E"/>
    <w:multiLevelType w:val="hybridMultilevel"/>
    <w:tmpl w:val="7F9C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833"/>
    <w:multiLevelType w:val="hybridMultilevel"/>
    <w:tmpl w:val="BD08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5298"/>
    <w:multiLevelType w:val="multilevel"/>
    <w:tmpl w:val="A952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A2FBE"/>
    <w:multiLevelType w:val="hybridMultilevel"/>
    <w:tmpl w:val="A02C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7CAB"/>
    <w:multiLevelType w:val="hybridMultilevel"/>
    <w:tmpl w:val="13F4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20C5C"/>
    <w:multiLevelType w:val="hybridMultilevel"/>
    <w:tmpl w:val="CF82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073F"/>
    <w:multiLevelType w:val="hybridMultilevel"/>
    <w:tmpl w:val="3F529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4"/>
    <w:rsid w:val="000D4FD2"/>
    <w:rsid w:val="001F55A4"/>
    <w:rsid w:val="0021176A"/>
    <w:rsid w:val="002F2D40"/>
    <w:rsid w:val="003406BA"/>
    <w:rsid w:val="004C0938"/>
    <w:rsid w:val="00544387"/>
    <w:rsid w:val="00594370"/>
    <w:rsid w:val="005E5C4D"/>
    <w:rsid w:val="005F742A"/>
    <w:rsid w:val="00602999"/>
    <w:rsid w:val="00635AAA"/>
    <w:rsid w:val="00852396"/>
    <w:rsid w:val="008D7354"/>
    <w:rsid w:val="00956DA8"/>
    <w:rsid w:val="00983639"/>
    <w:rsid w:val="00A152E4"/>
    <w:rsid w:val="00A20FD2"/>
    <w:rsid w:val="00A95329"/>
    <w:rsid w:val="00B86D97"/>
    <w:rsid w:val="00D8772E"/>
    <w:rsid w:val="00DA4421"/>
    <w:rsid w:val="00EA24E8"/>
    <w:rsid w:val="00FA5D1C"/>
    <w:rsid w:val="00FA6F6B"/>
    <w:rsid w:val="00FD26CA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91AA-BEC5-44A7-ADD6-C5D7821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0" w:color="auto"/>
            <w:right w:val="none" w:sz="0" w:space="4" w:color="auto"/>
          </w:divBdr>
        </w:div>
        <w:div w:id="1776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Andrzej</cp:lastModifiedBy>
  <cp:revision>3</cp:revision>
  <dcterms:created xsi:type="dcterms:W3CDTF">2016-10-28T11:33:00Z</dcterms:created>
  <dcterms:modified xsi:type="dcterms:W3CDTF">2016-10-28T11:37:00Z</dcterms:modified>
</cp:coreProperties>
</file>